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7.99939155578613" w:lineRule="auto"/>
        <w:ind w:left="357.12005615234375" w:right="545.11962890625" w:firstLine="0"/>
        <w:jc w:val="center"/>
        <w:rPr>
          <w:rFonts w:ascii="Times New Roman" w:cs="Times New Roman" w:eastAsia="Times New Roman" w:hAnsi="Times New Roman"/>
          <w:b w:val="1"/>
          <w:sz w:val="30.05000114440918"/>
          <w:szCs w:val="30.050001144409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.05000114440918"/>
          <w:szCs w:val="30.05000114440918"/>
        </w:rPr>
        <w:drawing>
          <wp:inline distB="114300" distT="114300" distL="114300" distR="114300">
            <wp:extent cx="4489450" cy="188350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89450" cy="18835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7.99939155578613" w:lineRule="auto"/>
        <w:ind w:left="357.12005615234375" w:right="545.11962890625" w:firstLine="0"/>
        <w:jc w:val="center"/>
        <w:rPr>
          <w:rFonts w:ascii="Times New Roman" w:cs="Times New Roman" w:eastAsia="Times New Roman" w:hAnsi="Times New Roman"/>
          <w:b w:val="1"/>
          <w:sz w:val="30.05000114440918"/>
          <w:szCs w:val="30.050001144409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7.99939155578613" w:lineRule="auto"/>
        <w:ind w:left="357.12005615234375" w:right="545.1196289062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.05000114440918"/>
          <w:szCs w:val="30.050001144409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.05000114440918"/>
          <w:szCs w:val="30.05000114440918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.05000114440918"/>
          <w:szCs w:val="30.05000114440918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.05000114440918"/>
          <w:szCs w:val="30.05000114440918"/>
          <w:u w:val="none"/>
          <w:shd w:fill="auto" w:val="clear"/>
          <w:vertAlign w:val="baseline"/>
          <w:rtl w:val="0"/>
        </w:rPr>
        <w:t xml:space="preserve"> Application C. Randall "Randy" Nuckolls Scholarship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7.99939155578613" w:lineRule="auto"/>
        <w:ind w:left="357.12005615234375" w:right="545.11962890625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.05000114440918"/>
          <w:szCs w:val="30.050001144409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.05000114440918"/>
          <w:szCs w:val="30.050001144409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770751953125" w:line="212.6651430130005" w:lineRule="auto"/>
        <w:ind w:left="195.96023559570312" w:right="77.1203613281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Nuckolls Scholarship was established in 2015 to recognize the contributions of C. Rand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Nuckolls as former President and long-time Board Member of the Georgia State Society.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Eligible recipients must be in college, with a public policy internship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(outside of Congress)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Washington, 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and either a Georgia resident or enrolled at a higher education institution in the stat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Georgia. The scholarship awardee will receive a one-time stipend of $1,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655029296875" w:line="212.41450309753418" w:lineRule="auto"/>
        <w:ind w:left="441.5000915527344" w:right="317.76000976562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50.599975585938" w:type="dxa"/>
        <w:jc w:val="left"/>
        <w:tblInd w:w="342.12020874023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79.9993896484375"/>
        <w:gridCol w:w="901.0003662109375"/>
        <w:gridCol w:w="1367.0001220703125"/>
        <w:gridCol w:w="690.400390625"/>
        <w:gridCol w:w="1712.19970703125"/>
        <w:tblGridChange w:id="0">
          <w:tblGrid>
            <w:gridCol w:w="3979.9993896484375"/>
            <w:gridCol w:w="901.0003662109375"/>
            <w:gridCol w:w="1367.0001220703125"/>
            <w:gridCol w:w="690.400390625"/>
            <w:gridCol w:w="1712.19970703125"/>
          </w:tblGrid>
        </w:tblGridChange>
      </w:tblGrid>
      <w:tr>
        <w:trPr>
          <w:cantSplit w:val="0"/>
          <w:trHeight w:val="795.8007812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3.279876708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</w:tr>
      <w:tr>
        <w:trPr>
          <w:cantSplit w:val="0"/>
          <w:trHeight w:val="780.599975585937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8.079986572265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Georgia Address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(if applicable)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.4998779296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7.119903564453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0.4797363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State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2.1600341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Zip </w:t>
            </w:r>
          </w:p>
        </w:tc>
      </w:tr>
      <w:tr>
        <w:trPr>
          <w:cantSplit w:val="0"/>
          <w:trHeight w:val="781.09924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4.239959716796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Phone Number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3.48022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 Address</w:t>
            </w:r>
          </w:p>
        </w:tc>
      </w:tr>
      <w:tr>
        <w:trPr>
          <w:cantSplit w:val="0"/>
          <w:trHeight w:val="780.40039062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4.720001220703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Internship Office</w:t>
            </w:r>
          </w:p>
        </w:tc>
      </w:tr>
      <w:tr>
        <w:trPr>
          <w:cantSplit w:val="0"/>
          <w:trHeight w:val="781.0000610351562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4.720001220703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Internship Office Contact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3.279876708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Email/Number to Verify Employment:</w:t>
            </w:r>
          </w:p>
        </w:tc>
      </w:tr>
      <w:tr>
        <w:trPr>
          <w:cantSplit w:val="0"/>
          <w:trHeight w:val="795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7.119903564453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College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3.48022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Major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8.2794189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GPA </w:t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submit this form with responses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following prompts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(each approximately 200 words or less) to Samantha Cadet, VP of Philanthropy, 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samanthacadet22@gmail.com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Mon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day,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September 1,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Please list and give a brief description of your top three collegiate activities.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68.9190673828125" w:line="240" w:lineRule="auto"/>
        <w:ind w:left="34.32006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Please list and give a brief description of your top three community service activities.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3.5198974609375" w:line="224.91000652313232" w:lineRule="auto"/>
        <w:ind w:left="0.48004150390625" w:right="152.2021484375" w:firstLine="6.9599914550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Please describe your reasons for participating in your Washington, DC internship, and what  you hope to accomplish? How do you hope this internship will assist you in your future career?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3.5198974609375" w:line="224.91000652313232" w:lineRule="auto"/>
        <w:ind w:left="0.48004150390625" w:right="152.2021484375" w:firstLine="6.9599914550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How would this scholarship impact/aid you during your time in Wa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shington,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DC?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48.519287109375" w:line="225.4097843170166" w:lineRule="auto"/>
        <w:ind w:left="3.600006103515625" w:right="168.28369140625" w:firstLine="1.20010375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A stipulation in receiving this scholarship is volunteering at one Georgia State Society event  during your semester in Washington, DC. Would you be available to do this?</w:t>
      </w:r>
    </w:p>
    <w:sectPr>
      <w:pgSz w:h="15840" w:w="12240" w:orient="portrait"/>
      <w:pgMar w:bottom="2732.60009765625" w:top="1411.59912109375" w:left="1444.8799133300781" w:right="1439.880371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